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56" w:rsidRPr="00CA1656" w:rsidRDefault="00C72EFD" w:rsidP="00CA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Manufacturing Engineer, Design for Manufacturing</w:t>
      </w:r>
    </w:p>
    <w:p w:rsidR="002F29B3" w:rsidRDefault="00CA1656" w:rsidP="00CA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Nidec Minster Corporation is currently seeking a </w:t>
      </w:r>
      <w:r w:rsidR="00C72EF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Manufacturing Engineer, Design for Manufacturing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stamping presses at our corporate headquarters in Minster, OH. This position is a combination of manufacturing and process engineering. The role will be responsible for supporting an ETO (engineered to order)</w:t>
      </w:r>
      <w:r w:rsidR="00E812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MTO (make to order)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product operation </w:t>
      </w:r>
      <w:r w:rsidR="00E8124F">
        <w:rPr>
          <w:rFonts w:ascii="Times New Roman" w:eastAsia="Times New Roman" w:hAnsi="Times New Roman" w:cs="Times New Roman"/>
          <w:sz w:val="24"/>
          <w:szCs w:val="24"/>
          <w:lang w:val="en"/>
        </w:rPr>
        <w:t>primarily within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our </w:t>
      </w:r>
      <w:r w:rsidR="003A60D2">
        <w:rPr>
          <w:rFonts w:ascii="Times New Roman" w:eastAsia="Times New Roman" w:hAnsi="Times New Roman" w:cs="Times New Roman"/>
          <w:sz w:val="24"/>
          <w:szCs w:val="24"/>
          <w:lang w:val="en"/>
        </w:rPr>
        <w:t>machining and assembly processes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Focus will be on </w:t>
      </w:r>
      <w:r w:rsidR="00C72EFD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promoting the methodologies 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associated with</w:t>
      </w:r>
      <w:r w:rsidR="00C72EFD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design for manufacturing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throughout all manufacturing operations. This individual will w</w:t>
      </w: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ork to improve the effectiveness of manufacturing in the areas of safety, quali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ty, efficiency and delivery throughout the manufacturing </w:t>
      </w: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process. This position will manage multiple projects that involve equipment evaluation/acquisition and 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process improvement/validation. The improvements identified and implemented will drive direct savings in manufacturing routings and as a result will decrease resultant work center rates.</w:t>
      </w:r>
    </w:p>
    <w:p w:rsidR="00CA1656" w:rsidRPr="00CA1656" w:rsidRDefault="00CA1656" w:rsidP="00CA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Minimum Qualifications: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CA1656" w:rsidRPr="00CA1656" w:rsidRDefault="00CA1656" w:rsidP="00CA1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Bachelor's degree in engineering</w:t>
      </w:r>
      <w:r w:rsidR="000927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experience and training in 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manufacturing.</w:t>
      </w:r>
    </w:p>
    <w:p w:rsidR="00CA1656" w:rsidRPr="003A60D2" w:rsidRDefault="00CA1656" w:rsidP="00CA1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-5</w:t>
      </w: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years of experience in a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design and/or</w:t>
      </w: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manufacturing environment</w:t>
      </w:r>
    </w:p>
    <w:p w:rsidR="00CA1656" w:rsidRPr="00CA1656" w:rsidRDefault="00CA1656" w:rsidP="00CA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Desired Qualifications: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CAD experience (NX Siemens a plus)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AutoCAD experience, GD&amp;T, pri</w:t>
      </w:r>
      <w:r w:rsidR="00E8124F"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nt reading, ability to organize, apply and train others on how to interpret</w:t>
      </w: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data to resolve issues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Lean Manufacturing techniques, DFM, visual factory and Six Sigma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Excellent communication and organizational skills</w:t>
      </w:r>
    </w:p>
    <w:p w:rsidR="00E8124F" w:rsidRPr="003A60D2" w:rsidRDefault="00E8124F" w:rsidP="00E81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Expertise developing, manipulating and updating Engineering BOMs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Demonstrated excellence and confidence in engineering problem solving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Ability to motivate team efforts to accomplish goals</w:t>
      </w:r>
    </w:p>
    <w:p w:rsidR="00CA1656" w:rsidRPr="003A60D2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Technical skills in manufacturing processes and methods including flow, layout, assembly and production equipment</w:t>
      </w:r>
    </w:p>
    <w:p w:rsidR="00CA1656" w:rsidRPr="00CA1656" w:rsidRDefault="00CA1656" w:rsidP="00CA1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A60D2">
        <w:rPr>
          <w:rFonts w:ascii="Times New Roman" w:eastAsia="Times New Roman" w:hAnsi="Times New Roman" w:cs="Times New Roman"/>
          <w:sz w:val="24"/>
          <w:szCs w:val="24"/>
          <w:lang w:val="en"/>
        </w:rPr>
        <w:t>Familiarity with OSHA regulations</w:t>
      </w:r>
    </w:p>
    <w:p w:rsidR="00CA1656" w:rsidRPr="00CA1656" w:rsidRDefault="00CA1656" w:rsidP="00CA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Responsibilities:</w:t>
      </w: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D850F4" w:rsidRDefault="00092703" w:rsidP="003F64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Manage </w:t>
      </w:r>
      <w:r w:rsidRPr="0009270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SAP Change Records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Manufacturing Engineering role as structured in SAP workflow</w:t>
      </w:r>
      <w:r w:rsidR="00D850F4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3F646D" w:rsidRDefault="00092703" w:rsidP="008548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Manage and approve change records for non-ReMan and SRP projects which flows through the Services organization.</w:t>
      </w:r>
    </w:p>
    <w:p w:rsidR="00CA1656" w:rsidRDefault="00092703" w:rsidP="00E81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Manage cycle time estimates with programmers to include CNC program cycle with the peripheral items, such as tool changes and set-up requirements</w:t>
      </w:r>
      <w:r w:rsidR="00CA1656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CA1656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Provide Time Studies at key CNC machines, starting with those that have capacity limitations and to improve productivity and work center utilization.</w:t>
      </w:r>
    </w:p>
    <w:p w:rsidR="00CA1656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Develop fixtures to improve set-ups and machine cycle</w:t>
      </w:r>
      <w:r w:rsidR="00E8124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CA1656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Develop a set-up reduction program.</w:t>
      </w:r>
    </w:p>
    <w:p w:rsidR="00CA1656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Manage the workload and assist with evaluations for the Operations Co-op Engineer.</w:t>
      </w:r>
    </w:p>
    <w:p w:rsidR="00CA1656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Provide assistance with SAP development and learning</w:t>
      </w:r>
      <w:r w:rsidR="00CA1656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CA1656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Manage or assist Capital projects</w:t>
      </w:r>
      <w:r w:rsidR="00CA1656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Manage the updates to our Plant Layout, including meshing the new expansion drawings into one updated plant drawing</w:t>
      </w:r>
      <w:r w:rsidR="00CA1656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92703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CI focus</w:t>
      </w:r>
    </w:p>
    <w:p w:rsidR="00092703" w:rsidRPr="00CA1656" w:rsidRDefault="00092703" w:rsidP="00CA1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Assist assembly cells and machining cells development.</w:t>
      </w:r>
    </w:p>
    <w:p w:rsidR="0088086D" w:rsidRPr="00CA1656" w:rsidRDefault="00CA1656" w:rsidP="008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88086D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Based in Minster, Ohio, Nidec Minster Corporation, a subsidiary of Nidec-</w:t>
      </w:r>
      <w:proofErr w:type="spellStart"/>
      <w:r w:rsidR="0088086D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>Shimpo</w:t>
      </w:r>
      <w:proofErr w:type="spellEnd"/>
      <w:r w:rsidR="0088086D" w:rsidRPr="00CA16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Corporation, is a world class supplier of equipment and services for the material forming industry. Nidec Minster presses and material handling equipment are in production in more than 87 countries around the world. A reputation for extreme quality and rugged dependability makes Nidec Minster the obvious choice of leading-edge, productive stampers the world over.  </w:t>
      </w:r>
    </w:p>
    <w:p w:rsidR="00CA1656" w:rsidRPr="00CA1656" w:rsidRDefault="00CA1656" w:rsidP="00CA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CA1656" w:rsidRPr="00CA1656" w:rsidRDefault="00CA1656" w:rsidP="00CA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656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An equal opportunity/affirmative action employer, M/F/D/V</w:t>
      </w:r>
    </w:p>
    <w:p w:rsidR="00B50947" w:rsidRDefault="00B50947"/>
    <w:sectPr w:rsidR="00B5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834"/>
    <w:multiLevelType w:val="multilevel"/>
    <w:tmpl w:val="E5C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57A96"/>
    <w:multiLevelType w:val="multilevel"/>
    <w:tmpl w:val="2D2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612D4"/>
    <w:multiLevelType w:val="multilevel"/>
    <w:tmpl w:val="0E4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56"/>
    <w:rsid w:val="00092703"/>
    <w:rsid w:val="002F29B3"/>
    <w:rsid w:val="00332174"/>
    <w:rsid w:val="003A60D2"/>
    <w:rsid w:val="003C0B02"/>
    <w:rsid w:val="003E5C13"/>
    <w:rsid w:val="003F646D"/>
    <w:rsid w:val="00854879"/>
    <w:rsid w:val="0088086D"/>
    <w:rsid w:val="008D06A8"/>
    <w:rsid w:val="00A02C0A"/>
    <w:rsid w:val="00B50947"/>
    <w:rsid w:val="00C72EFD"/>
    <w:rsid w:val="00CA1656"/>
    <w:rsid w:val="00D850F4"/>
    <w:rsid w:val="00E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9E6A-48BC-484E-AD12-0DB918A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Nidec Minster Corporation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Howe</dc:creator>
  <cp:keywords/>
  <dc:description/>
  <cp:lastModifiedBy>Mindi Kuehner</cp:lastModifiedBy>
  <cp:revision>4</cp:revision>
  <dcterms:created xsi:type="dcterms:W3CDTF">2021-10-19T14:37:00Z</dcterms:created>
  <dcterms:modified xsi:type="dcterms:W3CDTF">2021-10-20T14:59:00Z</dcterms:modified>
</cp:coreProperties>
</file>